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91575" w:rsidR="0026037C" w:rsidP="6F578E50" w:rsidRDefault="002A1F57" w14:paraId="520B1C67" w14:textId="0E96426B">
      <w:pPr>
        <w:pStyle w:val="paragraph"/>
        <w:spacing w:before="0" w:beforeAutospacing="off" w:after="0" w:afterAutospacing="off"/>
        <w:jc w:val="right"/>
        <w:textAlignment w:val="baseline"/>
        <w:rPr>
          <w:rStyle w:val="normaltextrun"/>
          <w:rFonts w:ascii="Calibri" w:hAnsi="Calibri" w:cs="Calibri" w:asciiTheme="minorAscii" w:hAnsiTheme="minorAscii" w:cstheme="minorAscii"/>
          <w:color w:val="A8005C"/>
          <w:sz w:val="22"/>
          <w:szCs w:val="22"/>
        </w:rPr>
      </w:pPr>
      <w:r w:rsidRPr="6F578E50" w:rsidR="002A1F57">
        <w:rPr>
          <w:rStyle w:val="normaltextrun"/>
          <w:rFonts w:ascii="Calibri" w:hAnsi="Calibri" w:cs="Calibri" w:asciiTheme="minorAscii" w:hAnsiTheme="minorAscii" w:cstheme="minorAscii"/>
          <w:color w:val="A8005C"/>
          <w:sz w:val="22"/>
          <w:szCs w:val="22"/>
        </w:rPr>
        <w:t>Warszawa</w:t>
      </w:r>
      <w:r w:rsidRPr="6F578E50" w:rsidR="00591575">
        <w:rPr>
          <w:rStyle w:val="normaltextrun"/>
          <w:rFonts w:ascii="Calibri" w:hAnsi="Calibri" w:cs="Calibri" w:asciiTheme="minorAscii" w:hAnsiTheme="minorAscii" w:cstheme="minorAscii"/>
          <w:color w:val="A8005C"/>
          <w:sz w:val="22"/>
          <w:szCs w:val="22"/>
        </w:rPr>
        <w:t>, 1</w:t>
      </w:r>
      <w:r w:rsidRPr="6F578E50" w:rsidR="040976AA">
        <w:rPr>
          <w:rStyle w:val="normaltextrun"/>
          <w:rFonts w:ascii="Calibri" w:hAnsi="Calibri" w:cs="Calibri" w:asciiTheme="minorAscii" w:hAnsiTheme="minorAscii" w:cstheme="minorAscii"/>
          <w:color w:val="A8005C"/>
          <w:sz w:val="22"/>
          <w:szCs w:val="22"/>
        </w:rPr>
        <w:t>2</w:t>
      </w:r>
      <w:r w:rsidRPr="6F578E50" w:rsidR="00591575">
        <w:rPr>
          <w:rStyle w:val="normaltextrun"/>
          <w:rFonts w:ascii="Calibri" w:hAnsi="Calibri" w:cs="Calibri" w:asciiTheme="minorAscii" w:hAnsiTheme="minorAscii" w:cstheme="minorAscii"/>
          <w:color w:val="A8005C"/>
          <w:sz w:val="22"/>
          <w:szCs w:val="22"/>
        </w:rPr>
        <w:t xml:space="preserve"> października 2023</w:t>
      </w:r>
    </w:p>
    <w:p w:rsidR="00591575" w:rsidP="00C86DFF" w:rsidRDefault="00591575" w14:paraId="5F5F337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A8005C"/>
          <w:sz w:val="22"/>
          <w:szCs w:val="22"/>
        </w:rPr>
      </w:pPr>
    </w:p>
    <w:p w:rsidRPr="00591575" w:rsidR="00591575" w:rsidP="00C86DFF" w:rsidRDefault="00591575" w14:paraId="1B58C5A3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A8005C"/>
          <w:sz w:val="22"/>
          <w:szCs w:val="22"/>
        </w:rPr>
      </w:pPr>
    </w:p>
    <w:p w:rsidR="008F00F6" w:rsidP="00C86DFF" w:rsidRDefault="007041CF" w14:paraId="0A24F288" w14:textId="5C3400A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A8005C"/>
          <w:sz w:val="42"/>
          <w:szCs w:val="42"/>
        </w:rPr>
      </w:pPr>
      <w:r>
        <w:rPr>
          <w:rStyle w:val="normaltextrun"/>
          <w:b/>
          <w:bCs/>
          <w:color w:val="A8005C"/>
          <w:sz w:val="42"/>
          <w:szCs w:val="42"/>
        </w:rPr>
        <w:t>Automatyka pro</w:t>
      </w:r>
      <w:r w:rsidR="00767B5E">
        <w:rPr>
          <w:rStyle w:val="normaltextrun"/>
          <w:b/>
          <w:bCs/>
          <w:color w:val="A8005C"/>
          <w:sz w:val="42"/>
          <w:szCs w:val="42"/>
        </w:rPr>
        <w:t>c</w:t>
      </w:r>
      <w:r>
        <w:rPr>
          <w:rStyle w:val="normaltextrun"/>
          <w:b/>
          <w:bCs/>
          <w:color w:val="A8005C"/>
          <w:sz w:val="42"/>
          <w:szCs w:val="42"/>
        </w:rPr>
        <w:t xml:space="preserve">esowa a transformacja energetyczna: </w:t>
      </w:r>
      <w:r w:rsidR="00767B5E">
        <w:rPr>
          <w:rStyle w:val="normaltextrun"/>
          <w:b/>
          <w:bCs/>
          <w:color w:val="A8005C"/>
          <w:sz w:val="42"/>
          <w:szCs w:val="42"/>
        </w:rPr>
        <w:t xml:space="preserve">eksperci rozmawiali o nowych wyzwaniach podczas konferencji </w:t>
      </w:r>
      <w:proofErr w:type="spellStart"/>
      <w:r w:rsidR="00767B5E">
        <w:rPr>
          <w:rStyle w:val="normaltextrun"/>
          <w:b/>
          <w:bCs/>
          <w:color w:val="A8005C"/>
          <w:sz w:val="42"/>
          <w:szCs w:val="42"/>
        </w:rPr>
        <w:t>Endress+Hauser</w:t>
      </w:r>
      <w:proofErr w:type="spellEnd"/>
    </w:p>
    <w:p w:rsidR="00C23C17" w:rsidP="00A84559" w:rsidRDefault="00C23C17" w14:paraId="1A1D5E3B" w14:textId="77777777">
      <w:pPr>
        <w:jc w:val="both"/>
      </w:pPr>
    </w:p>
    <w:p w:rsidR="007041CF" w:rsidP="00C86DFF" w:rsidRDefault="008A6BEF" w14:paraId="4B77896A" w14:textId="1E2A95BC">
      <w:pPr>
        <w:jc w:val="both"/>
        <w:rPr>
          <w:rStyle w:val="normaltextrun"/>
          <w:rFonts w:ascii="Calibri" w:hAnsi="Calibri" w:cs="Calibri"/>
          <w:b w:val="1"/>
          <w:bCs w:val="1"/>
          <w:color w:val="000000"/>
          <w:shd w:val="clear" w:color="auto" w:fill="FFFFFF"/>
        </w:rPr>
      </w:pPr>
      <w:r w:rsidR="008A6BEF">
        <w:rPr>
          <w:rStyle w:val="normaltextrun"/>
          <w:rFonts w:ascii="Calibri" w:hAnsi="Calibri" w:cs="Calibri"/>
          <w:b w:val="1"/>
          <w:bCs w:val="1"/>
          <w:color w:val="000000"/>
          <w:shd w:val="clear" w:color="auto" w:fill="FFFFFF"/>
        </w:rPr>
        <w:t xml:space="preserve">Jak najlepiej prowadzić pomiary i rozliczać węglowodory? Czy LPG może zastąpić gaz ziemny? I w jaki sposób </w:t>
      </w:r>
      <w:r w:rsidR="00FC3298">
        <w:rPr>
          <w:rStyle w:val="normaltextrun"/>
          <w:rFonts w:ascii="Calibri" w:hAnsi="Calibri" w:cs="Calibri"/>
          <w:b w:val="1"/>
          <w:bCs w:val="1"/>
          <w:color w:val="000000"/>
          <w:shd w:val="clear" w:color="auto" w:fill="FFFFFF"/>
        </w:rPr>
        <w:t>optymalnie</w:t>
      </w:r>
      <w:r w:rsidR="008A6BEF">
        <w:rPr>
          <w:rStyle w:val="normaltextrun"/>
          <w:rFonts w:ascii="Calibri" w:hAnsi="Calibri" w:cs="Calibri"/>
          <w:b w:val="1"/>
          <w:bCs w:val="1"/>
          <w:color w:val="000000"/>
          <w:shd w:val="clear" w:color="auto" w:fill="FFFFFF"/>
        </w:rPr>
        <w:t xml:space="preserve"> kontrolować jakość wody </w:t>
      </w:r>
      <w:r w:rsidR="007041CF">
        <w:rPr>
          <w:rStyle w:val="normaltextrun"/>
          <w:rFonts w:ascii="Calibri" w:hAnsi="Calibri" w:cs="Calibri"/>
          <w:b w:val="1"/>
          <w:bCs w:val="1"/>
          <w:color w:val="000000"/>
          <w:shd w:val="clear" w:color="auto" w:fill="FFFFFF"/>
        </w:rPr>
        <w:t>oraz</w:t>
      </w:r>
      <w:r w:rsidR="008A6BEF">
        <w:rPr>
          <w:rStyle w:val="normaltextrun"/>
          <w:rFonts w:ascii="Calibri" w:hAnsi="Calibri" w:cs="Calibri"/>
          <w:b w:val="1"/>
          <w:bCs w:val="1"/>
          <w:color w:val="000000"/>
          <w:shd w:val="clear" w:color="auto" w:fill="FFFFFF"/>
        </w:rPr>
        <w:t xml:space="preserve"> ścieków w przemyśle ciężkim? Na te i wiele innych pytań odpowiadali eksperci podczas </w:t>
      </w:r>
      <w:r w:rsidR="00572FE2">
        <w:rPr>
          <w:rStyle w:val="normaltextrun"/>
          <w:rFonts w:ascii="Calibri" w:hAnsi="Calibri" w:cs="Calibri"/>
          <w:b w:val="1"/>
          <w:bCs w:val="1"/>
          <w:color w:val="000000"/>
          <w:shd w:val="clear" w:color="auto" w:fill="FFFFFF"/>
        </w:rPr>
        <w:t>konferencji „</w:t>
      </w:r>
      <w:r w:rsidRPr="008A6BEF" w:rsidR="00572FE2">
        <w:rPr>
          <w:rStyle w:val="normaltextrun"/>
          <w:rFonts w:ascii="Calibri" w:hAnsi="Calibri" w:cs="Calibri"/>
          <w:b w:val="1"/>
          <w:bCs w:val="1"/>
          <w:color w:val="000000"/>
          <w:shd w:val="clear" w:color="auto" w:fill="FFFFFF"/>
        </w:rPr>
        <w:t xml:space="preserve">Automatyka procesowa w dobie transformacji energetycznej </w:t>
      </w:r>
      <w:r w:rsidR="00BD432A">
        <w:rPr>
          <w:rStyle w:val="normaltextrun"/>
          <w:rFonts w:ascii="Calibri" w:hAnsi="Calibri" w:cs="Calibri"/>
          <w:b w:val="1"/>
          <w:bCs w:val="1"/>
          <w:color w:val="000000"/>
          <w:shd w:val="clear" w:color="auto" w:fill="FFFFFF"/>
        </w:rPr>
        <w:t>–</w:t>
      </w:r>
      <w:r w:rsidRPr="008A6BEF" w:rsidR="00572FE2">
        <w:rPr>
          <w:rStyle w:val="normaltextrun"/>
          <w:rFonts w:ascii="Calibri" w:hAnsi="Calibri" w:cs="Calibri"/>
          <w:b w:val="1"/>
          <w:bCs w:val="1"/>
          <w:color w:val="000000"/>
          <w:shd w:val="clear" w:color="auto" w:fill="FFFFFF"/>
        </w:rPr>
        <w:t xml:space="preserve"> czy jesteśmy gotowi?</w:t>
      </w:r>
      <w:r w:rsidR="00572FE2">
        <w:rPr>
          <w:rStyle w:val="normaltextrun"/>
          <w:rFonts w:ascii="Calibri" w:hAnsi="Calibri" w:cs="Calibri"/>
          <w:b w:val="1"/>
          <w:bCs w:val="1"/>
          <w:color w:val="000000"/>
          <w:shd w:val="clear" w:color="auto" w:fill="FFFFFF"/>
        </w:rPr>
        <w:t>”</w:t>
      </w:r>
      <w:r w:rsidR="0041531E">
        <w:rPr>
          <w:rStyle w:val="normaltextrun"/>
          <w:rFonts w:ascii="Calibri" w:hAnsi="Calibri" w:cs="Calibri"/>
          <w:b w:val="1"/>
          <w:bCs w:val="1"/>
          <w:color w:val="000000"/>
          <w:shd w:val="clear" w:color="auto" w:fill="FFFFFF"/>
        </w:rPr>
        <w:t xml:space="preserve">. Organizowane przez </w:t>
      </w:r>
      <w:r w:rsidR="0041531E">
        <w:rPr>
          <w:rStyle w:val="normaltextrun"/>
          <w:rFonts w:ascii="Calibri" w:hAnsi="Calibri" w:cs="Calibri"/>
          <w:b w:val="1"/>
          <w:bCs w:val="1"/>
          <w:color w:val="000000"/>
          <w:shd w:val="clear" w:color="auto" w:fill="FFFFFF"/>
        </w:rPr>
        <w:t>Endress+Hauser</w:t>
      </w:r>
      <w:r w:rsidR="0041531E">
        <w:rPr>
          <w:rStyle w:val="normaltextrun"/>
          <w:rFonts w:ascii="Calibri" w:hAnsi="Calibri" w:cs="Calibri"/>
          <w:b w:val="1"/>
          <w:bCs w:val="1"/>
          <w:color w:val="000000"/>
          <w:shd w:val="clear" w:color="auto" w:fill="FFFFFF"/>
        </w:rPr>
        <w:t xml:space="preserve"> wydarzenie </w:t>
      </w:r>
      <w:r w:rsidR="00BD7C12">
        <w:rPr>
          <w:rStyle w:val="normaltextrun"/>
          <w:rFonts w:ascii="Calibri" w:hAnsi="Calibri" w:cs="Calibri"/>
          <w:b w:val="1"/>
          <w:bCs w:val="1"/>
          <w:color w:val="000000"/>
          <w:shd w:val="clear" w:color="auto" w:fill="FFFFFF"/>
        </w:rPr>
        <w:t>odbył</w:t>
      </w:r>
      <w:r w:rsidR="0041531E">
        <w:rPr>
          <w:rStyle w:val="normaltextrun"/>
          <w:rFonts w:ascii="Calibri" w:hAnsi="Calibri" w:cs="Calibri"/>
          <w:b w:val="1"/>
          <w:bCs w:val="1"/>
          <w:color w:val="000000"/>
          <w:shd w:val="clear" w:color="auto" w:fill="FFFFFF"/>
        </w:rPr>
        <w:t>o</w:t>
      </w:r>
      <w:r w:rsidR="00BD7C12">
        <w:rPr>
          <w:rStyle w:val="normaltextrun"/>
          <w:rFonts w:ascii="Calibri" w:hAnsi="Calibri" w:cs="Calibri"/>
          <w:b w:val="1"/>
          <w:bCs w:val="1"/>
          <w:color w:val="000000"/>
          <w:shd w:val="clear" w:color="auto" w:fill="FFFFFF"/>
        </w:rPr>
        <w:t xml:space="preserve"> się </w:t>
      </w:r>
      <w:r w:rsidR="0026037C">
        <w:rPr>
          <w:rStyle w:val="normaltextrun"/>
          <w:rFonts w:ascii="Calibri" w:hAnsi="Calibri" w:cs="Calibri"/>
          <w:b w:val="1"/>
          <w:bCs w:val="1"/>
          <w:color w:val="000000"/>
          <w:shd w:val="clear" w:color="auto" w:fill="FFFFFF"/>
        </w:rPr>
        <w:t>w dn. 11-12 października</w:t>
      </w:r>
      <w:r w:rsidR="3F80F0FD">
        <w:rPr>
          <w:rStyle w:val="normaltextrun"/>
          <w:rFonts w:ascii="Calibri" w:hAnsi="Calibri" w:cs="Calibri"/>
          <w:b w:val="1"/>
          <w:bCs w:val="1"/>
          <w:color w:val="000000"/>
          <w:shd w:val="clear" w:color="auto" w:fill="FFFFFF"/>
        </w:rPr>
        <w:t xml:space="preserve"> w Cukrowni Żnin</w:t>
      </w:r>
      <w:r w:rsidR="00BD7C12">
        <w:rPr>
          <w:rStyle w:val="normaltextrun"/>
          <w:rFonts w:ascii="Calibri" w:hAnsi="Calibri" w:cs="Calibri"/>
          <w:b w:val="1"/>
          <w:bCs w:val="1"/>
          <w:color w:val="000000"/>
          <w:shd w:val="clear" w:color="auto" w:fill="FFFFFF"/>
        </w:rPr>
        <w:t xml:space="preserve">. </w:t>
      </w:r>
      <w:r w:rsidR="002719E5">
        <w:rPr>
          <w:rStyle w:val="normaltextrun"/>
          <w:rFonts w:ascii="Calibri" w:hAnsi="Calibri" w:cs="Calibri"/>
          <w:b w:val="1"/>
          <w:bCs w:val="1"/>
          <w:color w:val="000000"/>
          <w:shd w:val="clear" w:color="auto" w:fill="FFFFFF"/>
        </w:rPr>
        <w:t>Na konferencji</w:t>
      </w:r>
      <w:r w:rsidR="007041CF">
        <w:rPr>
          <w:rStyle w:val="normaltextrun"/>
          <w:rFonts w:ascii="Calibri" w:hAnsi="Calibri" w:cs="Calibri"/>
          <w:b w:val="1"/>
          <w:bCs w:val="1"/>
          <w:color w:val="000000"/>
          <w:shd w:val="clear" w:color="auto" w:fill="FFFFFF"/>
        </w:rPr>
        <w:t xml:space="preserve"> przedstawiciele branży dzielili się wiedzą i doświadczeniem związanym z najciekawszymi współczesnymi wyzwaniami inżynierskimi. </w:t>
      </w:r>
    </w:p>
    <w:p w:rsidR="00B95EA6" w:rsidP="00C86DFF" w:rsidRDefault="00767B5E" w14:paraId="175B094F" w14:textId="09384CB6">
      <w:pPr>
        <w:jc w:val="both"/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Konferencja zorganizowana przez ś</w:t>
      </w:r>
      <w:r w:rsidRPr="00767B5E">
        <w:rPr>
          <w:rStyle w:val="normaltextrun"/>
          <w:rFonts w:ascii="Calibri" w:hAnsi="Calibri" w:cs="Calibri"/>
          <w:color w:val="000000"/>
          <w:shd w:val="clear" w:color="auto" w:fill="FFFFFF"/>
        </w:rPr>
        <w:t>wiatow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ego</w:t>
      </w:r>
      <w:r w:rsidRPr="00767B5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lider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a</w:t>
      </w:r>
      <w:r w:rsidRPr="00767B5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w produkcji aparatury kontrolno-pomiarowej dla przemysłu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była okazją do spotkania ponad 130 przedstawicieli branży energetycznej. </w:t>
      </w:r>
      <w:r w:rsidR="004D3896">
        <w:rPr>
          <w:rStyle w:val="normaltextrun"/>
          <w:rFonts w:ascii="Calibri" w:hAnsi="Calibri" w:cs="Calibri"/>
          <w:color w:val="000000"/>
          <w:shd w:val="clear" w:color="auto" w:fill="FFFFFF"/>
        </w:rPr>
        <w:t>N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ie zabrakło licz</w:t>
      </w:r>
      <w:r w:rsidR="00DE37EB">
        <w:rPr>
          <w:rStyle w:val="normaltextrun"/>
          <w:rFonts w:ascii="Calibri" w:hAnsi="Calibri" w:cs="Calibri"/>
          <w:color w:val="000000"/>
          <w:shd w:val="clear" w:color="auto" w:fill="FFFFFF"/>
        </w:rPr>
        <w:t>n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ych </w:t>
      </w:r>
      <w:r w:rsidR="004D389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reprezentantów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największych polskich podmiotów, takich jak Orlen, Grupa Azoty, </w:t>
      </w:r>
      <w:proofErr w:type="spellStart"/>
      <w:r>
        <w:rPr>
          <w:rStyle w:val="normaltextrun"/>
          <w:rFonts w:ascii="Calibri" w:hAnsi="Calibri" w:cs="Calibri"/>
          <w:color w:val="000000"/>
          <w:shd w:val="clear" w:color="auto" w:fill="FFFFFF"/>
        </w:rPr>
        <w:t>Energobaltic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>, PGE czy Elektrobudowa.</w:t>
      </w:r>
    </w:p>
    <w:p w:rsidR="00767B5E" w:rsidP="00C86DFF" w:rsidRDefault="00B95EA6" w14:paraId="0150ED57" w14:textId="24515B42">
      <w:pPr>
        <w:jc w:val="both"/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– </w:t>
      </w:r>
      <w:r w:rsidRPr="00B95EA6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W przestrzeni publicznej wiele mówi się o tak zwanych „</w:t>
      </w:r>
      <w:proofErr w:type="spellStart"/>
      <w:r w:rsidRPr="00B95EA6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gigatrendach</w:t>
      </w:r>
      <w:proofErr w:type="spellEnd"/>
      <w:r w:rsidRPr="00B95EA6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” związanych z transformacją energetyczną oraz </w:t>
      </w:r>
      <w:r w:rsidR="00BB1501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o </w:t>
      </w:r>
      <w:r w:rsidRPr="00B95EA6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przeróżnych pomysłach na to, jak za tymi trendami podążać. Ale </w:t>
      </w:r>
      <w:r w:rsidR="00BB1501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brakuje</w:t>
      </w:r>
      <w:r w:rsidRPr="00B95EA6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 pokazywania konkretnych</w:t>
      </w:r>
      <w:r w:rsidR="001E6550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 działań</w:t>
      </w:r>
      <w:r w:rsidRPr="00B95EA6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, dzięki którym </w:t>
      </w:r>
      <w:r w:rsidRPr="00B95EA6" w:rsidR="00093848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może się </w:t>
      </w:r>
      <w:r w:rsidR="00093848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dokonywać </w:t>
      </w:r>
      <w:r w:rsidRPr="00B95EA6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ta ekologiczna rewolucja. Naszym celem </w:t>
      </w:r>
      <w:r w:rsidR="00DE37EB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od początku </w:t>
      </w:r>
      <w:r w:rsidRPr="00B95EA6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było więc wypełnienie tej luki poprzez prezentację gotowych rozwiązań inżynierskich</w:t>
      </w:r>
      <w:r w:rsidR="00C43234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 w obszarze </w:t>
      </w:r>
      <w:r w:rsidRPr="00B95EA6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instalacj</w:t>
      </w:r>
      <w:r w:rsidR="00C43234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i</w:t>
      </w:r>
      <w:r w:rsidRPr="00B95EA6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 związany</w:t>
      </w:r>
      <w:r w:rsidR="00C43234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ch</w:t>
      </w:r>
      <w:r w:rsidRPr="00B95EA6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 z transformacją energetyczną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– wyjaśniał ideę konferencji </w:t>
      </w:r>
      <w:r w:rsidR="00877941">
        <w:rPr>
          <w:rStyle w:val="normaltextrun"/>
          <w:rFonts w:ascii="Calibri" w:hAnsi="Calibri" w:cs="Calibri"/>
          <w:color w:val="000000"/>
          <w:shd w:val="clear" w:color="auto" w:fill="FFFFFF"/>
        </w:rPr>
        <w:t>Przemysław Kubaszewski</w:t>
      </w:r>
      <w:r w:rsidR="00FC329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</w:t>
      </w:r>
      <w:proofErr w:type="spellStart"/>
      <w:r w:rsidR="00FC3298">
        <w:rPr>
          <w:rStyle w:val="normaltextrun"/>
          <w:rFonts w:ascii="Calibri" w:hAnsi="Calibri" w:cs="Calibri"/>
          <w:color w:val="000000"/>
          <w:shd w:val="clear" w:color="auto" w:fill="FFFFFF"/>
        </w:rPr>
        <w:t>Industry</w:t>
      </w:r>
      <w:proofErr w:type="spellEnd"/>
      <w:r w:rsidR="00FC329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Manager</w:t>
      </w:r>
      <w:r w:rsidRPr="00B95EA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z </w:t>
      </w:r>
      <w:proofErr w:type="spellStart"/>
      <w:r w:rsidRPr="00B95EA6">
        <w:rPr>
          <w:rStyle w:val="normaltextrun"/>
          <w:rFonts w:ascii="Calibri" w:hAnsi="Calibri" w:cs="Calibri"/>
          <w:color w:val="000000"/>
          <w:shd w:val="clear" w:color="auto" w:fill="FFFFFF"/>
        </w:rPr>
        <w:t>Endress+Hauser</w:t>
      </w:r>
      <w:proofErr w:type="spellEnd"/>
      <w:r w:rsidR="00FB3074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:rsidRPr="00877941" w:rsidR="00877941" w:rsidP="00877941" w:rsidRDefault="001E6550" w14:paraId="54D1A4B5" w14:textId="4A2AAF81">
      <w:pPr>
        <w:jc w:val="both"/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Podczas</w:t>
      </w:r>
      <w:r w:rsidR="00F26B1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wydarzenia uczestnicy mogli m.in. poznać n</w:t>
      </w:r>
      <w:r w:rsidRPr="00F26B1E" w:rsidR="00F26B1E">
        <w:rPr>
          <w:rStyle w:val="normaltextrun"/>
          <w:rFonts w:ascii="Calibri" w:hAnsi="Calibri" w:cs="Calibri"/>
          <w:color w:val="000000"/>
          <w:shd w:val="clear" w:color="auto" w:fill="FFFFFF"/>
        </w:rPr>
        <w:t>owe rozwiązania w zakresie</w:t>
      </w:r>
      <w:r w:rsidR="00F26B1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F26B1E" w:rsidR="00F26B1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instalacji energetycznych </w:t>
      </w:r>
      <w:r w:rsidR="006F625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opracowane </w:t>
      </w:r>
      <w:r w:rsidRPr="00F26B1E" w:rsidR="00F26B1E">
        <w:rPr>
          <w:rStyle w:val="normaltextrun"/>
          <w:rFonts w:ascii="Calibri" w:hAnsi="Calibri" w:cs="Calibri"/>
          <w:color w:val="000000"/>
          <w:shd w:val="clear" w:color="auto" w:fill="FFFFFF"/>
        </w:rPr>
        <w:t>w oparciu</w:t>
      </w:r>
      <w:r w:rsidR="00F26B1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F26B1E" w:rsidR="00F26B1E">
        <w:rPr>
          <w:rStyle w:val="normaltextrun"/>
          <w:rFonts w:ascii="Calibri" w:hAnsi="Calibri" w:cs="Calibri"/>
          <w:color w:val="000000"/>
          <w:shd w:val="clear" w:color="auto" w:fill="FFFFFF"/>
        </w:rPr>
        <w:t>o technologie Instytutu Energetyki</w:t>
      </w:r>
      <w:r w:rsidR="00CA414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. </w:t>
      </w:r>
      <w:r w:rsidR="000052A3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Słuchali też wystąpień </w:t>
      </w:r>
      <w:r w:rsidR="00F26B1E">
        <w:rPr>
          <w:rStyle w:val="normaltextrun"/>
          <w:rFonts w:ascii="Calibri" w:hAnsi="Calibri" w:cs="Calibri"/>
          <w:color w:val="000000"/>
          <w:shd w:val="clear" w:color="auto" w:fill="FFFFFF"/>
        </w:rPr>
        <w:t>o z</w:t>
      </w:r>
      <w:r w:rsidRPr="00F26B1E" w:rsidR="00F26B1E">
        <w:rPr>
          <w:rStyle w:val="normaltextrun"/>
          <w:rFonts w:ascii="Calibri" w:hAnsi="Calibri" w:cs="Calibri"/>
          <w:color w:val="000000"/>
          <w:shd w:val="clear" w:color="auto" w:fill="FFFFFF"/>
        </w:rPr>
        <w:t>astosowani</w:t>
      </w:r>
      <w:r w:rsidR="00F26B1E">
        <w:rPr>
          <w:rStyle w:val="normaltextrun"/>
          <w:rFonts w:ascii="Calibri" w:hAnsi="Calibri" w:cs="Calibri"/>
          <w:color w:val="000000"/>
          <w:shd w:val="clear" w:color="auto" w:fill="FFFFFF"/>
        </w:rPr>
        <w:t>u</w:t>
      </w:r>
      <w:r w:rsidRPr="00F26B1E" w:rsidR="00F26B1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urządzeń pomiarowych</w:t>
      </w:r>
      <w:r w:rsidR="00F26B1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F26B1E" w:rsidR="00F26B1E">
        <w:rPr>
          <w:rStyle w:val="normaltextrun"/>
          <w:rFonts w:ascii="Calibri" w:hAnsi="Calibri" w:cs="Calibri"/>
          <w:color w:val="000000"/>
          <w:shd w:val="clear" w:color="auto" w:fill="FFFFFF"/>
        </w:rPr>
        <w:t>w instalacjach sprężania gazu ziemnego</w:t>
      </w:r>
      <w:r w:rsidR="00F26B1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czy o r</w:t>
      </w:r>
      <w:r w:rsidRPr="00F26B1E" w:rsidR="00F26B1E">
        <w:rPr>
          <w:rStyle w:val="normaltextrun"/>
          <w:rFonts w:ascii="Calibri" w:hAnsi="Calibri" w:cs="Calibri"/>
          <w:color w:val="000000"/>
          <w:shd w:val="clear" w:color="auto" w:fill="FFFFFF"/>
        </w:rPr>
        <w:t>ol</w:t>
      </w:r>
      <w:r w:rsidR="00F26B1E">
        <w:rPr>
          <w:rStyle w:val="normaltextrun"/>
          <w:rFonts w:ascii="Calibri" w:hAnsi="Calibri" w:cs="Calibri"/>
          <w:color w:val="000000"/>
          <w:shd w:val="clear" w:color="auto" w:fill="FFFFFF"/>
        </w:rPr>
        <w:t>i</w:t>
      </w:r>
      <w:r w:rsidRPr="00F26B1E" w:rsidR="00F26B1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wodoru w transformacji i zwiększeniu</w:t>
      </w:r>
      <w:r w:rsidR="00F26B1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F26B1E" w:rsidR="00F26B1E">
        <w:rPr>
          <w:rStyle w:val="normaltextrun"/>
          <w:rFonts w:ascii="Calibri" w:hAnsi="Calibri" w:cs="Calibri"/>
          <w:color w:val="000000"/>
          <w:shd w:val="clear" w:color="auto" w:fill="FFFFFF"/>
        </w:rPr>
        <w:t>niezależności energetycznej</w:t>
      </w:r>
      <w:r w:rsidR="00F26B1E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  <w:r w:rsidR="0087794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Nie zabrakło przy tym wątków związanych z zarządzaniem danymi oraz w</w:t>
      </w:r>
      <w:r w:rsidRPr="00877941" w:rsidR="00877941">
        <w:rPr>
          <w:rStyle w:val="normaltextrun"/>
          <w:rFonts w:ascii="Calibri" w:hAnsi="Calibri" w:cs="Calibri"/>
          <w:color w:val="000000"/>
          <w:shd w:val="clear" w:color="auto" w:fill="FFFFFF"/>
        </w:rPr>
        <w:t>ymog</w:t>
      </w:r>
      <w:r w:rsidR="0087794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ami prawnymi. </w:t>
      </w:r>
    </w:p>
    <w:p w:rsidR="00877941" w:rsidP="00C86DFF" w:rsidRDefault="00877941" w14:paraId="2D4A5A0E" w14:textId="67A385A8">
      <w:pPr>
        <w:jc w:val="both"/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– </w:t>
      </w:r>
      <w:r w:rsidRPr="0026037C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Wiele rozwiązań prezentowanych podczas </w:t>
      </w:r>
      <w:r w:rsidRPr="0026037C" w:rsidR="0026037C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konferencji </w:t>
      </w:r>
      <w:r w:rsidRPr="0026037C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pokazuje, że </w:t>
      </w:r>
      <w:r w:rsidRPr="0026037C" w:rsidR="00235D9D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śmiało możemy </w:t>
      </w:r>
      <w:r w:rsidR="00235D9D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od</w:t>
      </w:r>
      <w:r w:rsidRPr="0026037C" w:rsidR="00235D9D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powiedzieć</w:t>
      </w:r>
      <w:r w:rsidR="00235D9D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 „</w:t>
      </w:r>
      <w:r w:rsidRPr="0026037C" w:rsidR="00235D9D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tak</w:t>
      </w:r>
      <w:r w:rsidR="00235D9D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”</w:t>
      </w:r>
      <w:r w:rsidRPr="0026037C" w:rsidR="00235D9D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 </w:t>
      </w:r>
      <w:r w:rsidR="00235D9D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na</w:t>
      </w:r>
      <w:r w:rsidRPr="0026037C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 pytanie zawarte w </w:t>
      </w:r>
      <w:r w:rsidRPr="0026037C" w:rsidR="0026037C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tytule</w:t>
      </w:r>
      <w:r w:rsidR="00235D9D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 wydarzenia. J</w:t>
      </w:r>
      <w:r w:rsidRPr="0026037C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esteśmy gotowi </w:t>
      </w:r>
      <w:r w:rsidRPr="0026037C" w:rsidR="0026037C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na automatykę procesową w dobie transformacji energetycznej. </w:t>
      </w:r>
      <w:r w:rsidR="00FB3074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Liczne</w:t>
      </w:r>
      <w:r w:rsidRPr="0026037C" w:rsidR="0026037C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 projekt</w:t>
      </w:r>
      <w:r w:rsidR="00FB3074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y</w:t>
      </w:r>
      <w:r w:rsidRPr="0026037C" w:rsidR="0026037C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 wykorzystując</w:t>
      </w:r>
      <w:r w:rsidR="00FB3074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e</w:t>
      </w:r>
      <w:r w:rsidRPr="0026037C" w:rsidR="0026037C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 innowacyjne rozwiązania już istniej</w:t>
      </w:r>
      <w:r w:rsidR="00FB3074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ą</w:t>
      </w:r>
      <w:r w:rsidRPr="0026037C" w:rsidR="0026037C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 – jeśli nie w Polsce, to za granicą</w:t>
      </w:r>
      <w:r w:rsidR="00FB3074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. Razem z partnerami </w:t>
      </w:r>
      <w:proofErr w:type="spellStart"/>
      <w:r w:rsidR="00FB3074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Endress+Hauser</w:t>
      </w:r>
      <w:proofErr w:type="spellEnd"/>
      <w:r w:rsidR="00FB3074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 mamy </w:t>
      </w:r>
      <w:r w:rsidRPr="0026037C" w:rsidR="0026037C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możliwość przecierania tych szlaków, wyznaczanych dla surowców takich jak </w:t>
      </w:r>
      <w:proofErr w:type="spellStart"/>
      <w:r w:rsidRPr="0026037C" w:rsidR="0026037C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biometan</w:t>
      </w:r>
      <w:proofErr w:type="spellEnd"/>
      <w:r w:rsidRPr="0026037C" w:rsidR="0026037C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, </w:t>
      </w:r>
      <w:proofErr w:type="spellStart"/>
      <w:r w:rsidRPr="0026037C" w:rsidR="0026037C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bioLNG</w:t>
      </w:r>
      <w:proofErr w:type="spellEnd"/>
      <w:r w:rsidRPr="0026037C" w:rsidR="0026037C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, wodór czy e-metanol</w:t>
      </w:r>
      <w:r w:rsidR="0026037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– podkreślał Przemysław Kubaszewski. </w:t>
      </w:r>
    </w:p>
    <w:p w:rsidR="00877941" w:rsidP="00C86DFF" w:rsidRDefault="0026037C" w14:paraId="3C6662EF" w14:textId="4E63EBE1">
      <w:pPr>
        <w:jc w:val="both"/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="0026037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W związku z dużym zainteresowaniem konferencją </w:t>
      </w:r>
      <w:r w:rsidR="0026037C">
        <w:rPr>
          <w:rStyle w:val="normaltextrun"/>
          <w:rFonts w:ascii="Calibri" w:hAnsi="Calibri" w:cs="Calibri"/>
          <w:color w:val="000000"/>
          <w:shd w:val="clear" w:color="auto" w:fill="FFFFFF"/>
        </w:rPr>
        <w:t>Endress+Hauser</w:t>
      </w:r>
      <w:r w:rsidR="0026037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planuje </w:t>
      </w:r>
      <w:r w:rsidR="00DC02AD">
        <w:rPr>
          <w:rStyle w:val="normaltextrun"/>
          <w:rFonts w:ascii="Calibri" w:hAnsi="Calibri" w:cs="Calibri"/>
          <w:color w:val="000000"/>
          <w:shd w:val="clear" w:color="auto" w:fill="FFFFFF"/>
        </w:rPr>
        <w:t>organizować ją</w:t>
      </w:r>
      <w:r w:rsidR="0026037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cykliczn</w:t>
      </w:r>
      <w:r w:rsidR="00DC02AD">
        <w:rPr>
          <w:rStyle w:val="normaltextrun"/>
          <w:rFonts w:ascii="Calibri" w:hAnsi="Calibri" w:cs="Calibri"/>
          <w:color w:val="000000"/>
          <w:shd w:val="clear" w:color="auto" w:fill="FFFFFF"/>
        </w:rPr>
        <w:t>i</w:t>
      </w:r>
      <w:r w:rsidR="0026037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e, co 2 lata. Sądząc po tempie postępującej na świecie transformacji energetycznej i rozwoju </w:t>
      </w:r>
      <w:r w:rsidR="00DC02A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wspierających </w:t>
      </w:r>
      <w:r w:rsidR="0026037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ją technologii – tematów do prezentacji podczas kolejnych edycji konferencji nie zabraknie. </w:t>
      </w:r>
    </w:p>
    <w:p w:rsidR="7226F802" w:rsidP="2A8D0612" w:rsidRDefault="7226F802" w14:paraId="4ED61C4A" w14:textId="118B9BC1">
      <w:pPr>
        <w:pStyle w:val="Normalny"/>
        <w:jc w:val="both"/>
        <w:rPr>
          <w:rStyle w:val="normaltextrun"/>
          <w:rFonts w:ascii="Calibri" w:hAnsi="Calibri" w:cs="Calibri"/>
          <w:color w:val="000000" w:themeColor="text1" w:themeTint="FF" w:themeShade="FF"/>
        </w:rPr>
      </w:pPr>
      <w:r w:rsidRPr="6F578E50" w:rsidR="7226F802">
        <w:rPr>
          <w:rStyle w:val="normaltextrun"/>
          <w:rFonts w:ascii="Calibri" w:hAnsi="Calibri" w:cs="Calibri"/>
          <w:color w:val="000000" w:themeColor="text1" w:themeTint="FF" w:themeShade="FF"/>
        </w:rPr>
        <w:t>Pa</w:t>
      </w:r>
      <w:r w:rsidRPr="6F578E50" w:rsidR="19AFF4FF">
        <w:rPr>
          <w:rStyle w:val="normaltextrun"/>
          <w:rFonts w:ascii="Calibri" w:hAnsi="Calibri" w:cs="Calibri"/>
          <w:color w:val="000000" w:themeColor="text1" w:themeTint="FF" w:themeShade="FF"/>
        </w:rPr>
        <w:t>tronem</w:t>
      </w:r>
      <w:r w:rsidRPr="6F578E50" w:rsidR="7226F802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merytorycznym konferencji był Instytut Energetyki. Partnerami byli </w:t>
      </w:r>
      <w:r w:rsidRPr="6F578E50" w:rsidR="7226F802">
        <w:rPr>
          <w:rStyle w:val="normaltextrun"/>
          <w:rFonts w:ascii="Calibri" w:hAnsi="Calibri" w:cs="Calibri"/>
          <w:color w:val="000000" w:themeColor="text1" w:themeTint="FF" w:themeShade="FF"/>
        </w:rPr>
        <w:t>Swagelok</w:t>
      </w:r>
      <w:r w:rsidRPr="6F578E50" w:rsidR="1D5CBBF8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6F578E50" w:rsidR="7226F802">
        <w:rPr>
          <w:rStyle w:val="normaltextrun"/>
          <w:rFonts w:ascii="Calibri" w:hAnsi="Calibri" w:cs="Calibri"/>
          <w:color w:val="000000" w:themeColor="text1" w:themeTint="FF" w:themeShade="FF"/>
        </w:rPr>
        <w:t xml:space="preserve">Poland, </w:t>
      </w:r>
      <w:r w:rsidRPr="6F578E50" w:rsidR="4705829E">
        <w:rPr>
          <w:rStyle w:val="normaltextrun"/>
          <w:rFonts w:ascii="Calibri" w:hAnsi="Calibri" w:cs="Calibri"/>
          <w:color w:val="000000" w:themeColor="text1" w:themeTint="FF" w:themeShade="FF"/>
        </w:rPr>
        <w:t>SICK</w:t>
      </w:r>
      <w:r w:rsidRPr="6F578E50" w:rsidR="44ED78F0">
        <w:rPr>
          <w:rStyle w:val="normaltextrun"/>
          <w:rFonts w:ascii="Calibri" w:hAnsi="Calibri" w:cs="Calibri"/>
          <w:color w:val="000000" w:themeColor="text1" w:themeTint="FF" w:themeShade="FF"/>
        </w:rPr>
        <w:t xml:space="preserve">, </w:t>
      </w:r>
      <w:r w:rsidRPr="6F578E50" w:rsidR="44ED78F0">
        <w:rPr>
          <w:rStyle w:val="normaltextrun"/>
          <w:rFonts w:ascii="Calibri" w:hAnsi="Calibri" w:cs="Calibri"/>
          <w:color w:val="000000" w:themeColor="text1" w:themeTint="FF" w:themeShade="FF"/>
        </w:rPr>
        <w:t>ControlTec</w:t>
      </w:r>
      <w:r w:rsidRPr="6F578E50" w:rsidR="44ED78F0">
        <w:rPr>
          <w:rStyle w:val="normaltextrun"/>
          <w:rFonts w:ascii="Calibri" w:hAnsi="Calibri" w:cs="Calibri"/>
          <w:color w:val="000000" w:themeColor="text1" w:themeTint="FF" w:themeShade="FF"/>
        </w:rPr>
        <w:t xml:space="preserve">, </w:t>
      </w:r>
      <w:r w:rsidRPr="6F578E50" w:rsidR="5E280FED">
        <w:rPr>
          <w:rStyle w:val="normaltextrun"/>
          <w:rFonts w:ascii="Calibri" w:hAnsi="Calibri" w:cs="Calibri"/>
          <w:color w:val="000000" w:themeColor="text1" w:themeTint="FF" w:themeShade="FF"/>
        </w:rPr>
        <w:t>I-M</w:t>
      </w:r>
      <w:r w:rsidRPr="6F578E50" w:rsidR="6F523AEF">
        <w:rPr>
          <w:rStyle w:val="normaltextrun"/>
          <w:rFonts w:ascii="Calibri" w:hAnsi="Calibri" w:cs="Calibri"/>
          <w:color w:val="000000" w:themeColor="text1" w:themeTint="FF" w:themeShade="FF"/>
        </w:rPr>
        <w:t>AXIMUM</w:t>
      </w:r>
      <w:r w:rsidRPr="6F578E50" w:rsidR="5E280FED">
        <w:rPr>
          <w:rStyle w:val="normaltextrun"/>
          <w:rFonts w:ascii="Calibri" w:hAnsi="Calibri" w:cs="Calibri"/>
          <w:color w:val="000000" w:themeColor="text1" w:themeTint="FF" w:themeShade="FF"/>
        </w:rPr>
        <w:t xml:space="preserve">, Schubert &amp; </w:t>
      </w:r>
      <w:r w:rsidRPr="6F578E50" w:rsidR="5E280FED">
        <w:rPr>
          <w:rStyle w:val="normaltextrun"/>
          <w:rFonts w:ascii="Calibri" w:hAnsi="Calibri" w:cs="Calibri"/>
          <w:color w:val="000000" w:themeColor="text1" w:themeTint="FF" w:themeShade="FF"/>
        </w:rPr>
        <w:t>Salzer</w:t>
      </w:r>
      <w:r w:rsidRPr="6F578E50" w:rsidR="5E280FED">
        <w:rPr>
          <w:rStyle w:val="normaltextrun"/>
          <w:rFonts w:ascii="Calibri" w:hAnsi="Calibri" w:cs="Calibri"/>
          <w:color w:val="000000" w:themeColor="text1" w:themeTint="FF" w:themeShade="FF"/>
        </w:rPr>
        <w:t xml:space="preserve">, </w:t>
      </w:r>
      <w:r w:rsidRPr="6F578E50" w:rsidR="5E280FED">
        <w:rPr>
          <w:rStyle w:val="normaltextrun"/>
          <w:rFonts w:ascii="Calibri" w:hAnsi="Calibri" w:cs="Calibri"/>
          <w:color w:val="000000" w:themeColor="text1" w:themeTint="FF" w:themeShade="FF"/>
        </w:rPr>
        <w:t>Stasto</w:t>
      </w:r>
      <w:r w:rsidRPr="6F578E50" w:rsidR="1CCCF51F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Automation</w:t>
      </w:r>
      <w:r w:rsidRPr="6F578E50" w:rsidR="5E280FED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i </w:t>
      </w:r>
      <w:r w:rsidRPr="6F578E50" w:rsidR="5E280FED">
        <w:rPr>
          <w:rStyle w:val="normaltextrun"/>
          <w:rFonts w:ascii="Calibri" w:hAnsi="Calibri" w:cs="Calibri"/>
          <w:color w:val="000000" w:themeColor="text1" w:themeTint="FF" w:themeShade="FF"/>
        </w:rPr>
        <w:t>Torpol</w:t>
      </w:r>
      <w:r w:rsidRPr="6F578E50" w:rsidR="5E280FED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6F578E50" w:rsidR="5E280FED">
        <w:rPr>
          <w:rStyle w:val="normaltextrun"/>
          <w:rFonts w:ascii="Calibri" w:hAnsi="Calibri" w:cs="Calibri"/>
          <w:color w:val="000000" w:themeColor="text1" w:themeTint="FF" w:themeShade="FF"/>
        </w:rPr>
        <w:t>Oil&amp;Gas</w:t>
      </w:r>
      <w:r w:rsidRPr="6F578E50" w:rsidR="5E280FED">
        <w:rPr>
          <w:rStyle w:val="normaltextrun"/>
          <w:rFonts w:ascii="Calibri" w:hAnsi="Calibri" w:cs="Calibri"/>
          <w:color w:val="000000" w:themeColor="text1" w:themeTint="FF" w:themeShade="FF"/>
        </w:rPr>
        <w:t>.</w:t>
      </w:r>
    </w:p>
    <w:p w:rsidRPr="00AB43DF" w:rsidR="00591575" w:rsidP="6F578E50" w:rsidRDefault="00591575" w14:paraId="799E4CEA" w14:textId="6E88E5A2">
      <w:pPr>
        <w:pStyle w:val="Normalny"/>
        <w:jc w:val="both"/>
        <w:rPr>
          <w:rFonts w:ascii="Calibri" w:hAnsi="Calibri" w:cs="Calibri"/>
          <w:b w:val="1"/>
          <w:bCs w:val="1"/>
        </w:rPr>
      </w:pPr>
    </w:p>
    <w:p w:rsidRPr="00AB43DF" w:rsidR="00A84559" w:rsidP="6C17B586" w:rsidRDefault="00A84559" w14:paraId="0497CFB9" w14:textId="1F36920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AB43D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O </w:t>
      </w:r>
      <w:proofErr w:type="spellStart"/>
      <w:r w:rsidRPr="00AB43DF">
        <w:rPr>
          <w:rStyle w:val="normaltextrun"/>
          <w:rFonts w:ascii="Calibri" w:hAnsi="Calibri" w:cs="Calibri"/>
          <w:b/>
          <w:bCs/>
          <w:sz w:val="22"/>
          <w:szCs w:val="22"/>
        </w:rPr>
        <w:t>Endress+Hauser</w:t>
      </w:r>
      <w:proofErr w:type="spellEnd"/>
      <w:r w:rsidRPr="00AB43DF" w:rsidR="2590CF50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:rsidRPr="00AB43DF" w:rsidR="00A84559" w:rsidP="6C17B586" w:rsidRDefault="00A84559" w14:paraId="4F089D6F" w14:textId="70D3964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spellStart"/>
      <w:r w:rsidRPr="00AB43DF">
        <w:rPr>
          <w:rStyle w:val="normaltextrun"/>
          <w:rFonts w:ascii="Calibri" w:hAnsi="Calibri" w:cs="Calibri"/>
          <w:sz w:val="22"/>
          <w:szCs w:val="22"/>
        </w:rPr>
        <w:t>Endress+Hauser</w:t>
      </w:r>
      <w:proofErr w:type="spellEnd"/>
      <w:r w:rsidRPr="00AB43DF">
        <w:rPr>
          <w:rStyle w:val="normaltextrun"/>
          <w:rFonts w:ascii="Calibri" w:hAnsi="Calibri" w:cs="Calibri"/>
          <w:sz w:val="22"/>
          <w:szCs w:val="22"/>
        </w:rPr>
        <w:t xml:space="preserve"> to światowy lider w zakresie aparatury kontrolno-pomiarowej dla wielu branż przemysłu, z kompleksowym portfolio obejmującym większość możliwych pomiarów.</w:t>
      </w:r>
      <w:r w:rsidRPr="00AB43DF" w:rsidR="2590CF50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:rsidRPr="00AB43DF" w:rsidR="00A84559" w:rsidP="6C17B586" w:rsidRDefault="00A84559" w14:paraId="188C9221" w14:textId="30E487AC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AB43DF">
        <w:rPr>
          <w:rStyle w:val="normaltextrun"/>
          <w:rFonts w:ascii="Calibri" w:hAnsi="Calibri" w:cs="Calibri"/>
          <w:sz w:val="22"/>
          <w:szCs w:val="22"/>
        </w:rPr>
        <w:t>Szwajcarska Grupa zatrudnia</w:t>
      </w:r>
      <w:r w:rsidRPr="00AB43DF" w:rsidR="2590CF5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AB43DF">
        <w:rPr>
          <w:rStyle w:val="normaltextrun"/>
          <w:rFonts w:ascii="Calibri" w:hAnsi="Calibri" w:cs="Calibri"/>
          <w:sz w:val="22"/>
          <w:szCs w:val="22"/>
        </w:rPr>
        <w:t>16 000 pracowników w 125 krajach świata. W Polsce od ponad 25 lat jest partnerem zarówno dla wiodących koncernów, jak również dla sektora MŚP, wspierając polskie firmy i zakłady produkcyjne w cyfrowej transformacji, optymalizacji procesów oraz redukcji wpływu na środowisko.</w:t>
      </w:r>
      <w:r w:rsidRPr="00AB43DF">
        <w:rPr>
          <w:rStyle w:val="eop"/>
          <w:rFonts w:ascii="Calibri" w:hAnsi="Calibri" w:cs="Calibri"/>
          <w:sz w:val="22"/>
          <w:szCs w:val="22"/>
        </w:rPr>
        <w:t> </w:t>
      </w:r>
    </w:p>
    <w:p w:rsidRPr="00AB43DF" w:rsidR="00A84559" w:rsidP="00A84559" w:rsidRDefault="00A84559" w14:paraId="63CEB78E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AB43DF">
        <w:rPr>
          <w:rStyle w:val="normaltextrun"/>
          <w:rFonts w:ascii="Calibri" w:hAnsi="Calibri" w:cs="Calibri"/>
          <w:sz w:val="22"/>
          <w:szCs w:val="22"/>
        </w:rPr>
        <w:t xml:space="preserve">Więcej informacji: </w:t>
      </w:r>
      <w:hyperlink w:tgtFrame="_blank" w:history="1" r:id="rId11">
        <w:r w:rsidRPr="00AB43DF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www.pl.endress.com</w:t>
        </w:r>
      </w:hyperlink>
      <w:r w:rsidRPr="00AB43DF">
        <w:rPr>
          <w:rStyle w:val="eop"/>
          <w:rFonts w:ascii="Calibri" w:hAnsi="Calibri" w:cs="Calibri"/>
          <w:sz w:val="22"/>
          <w:szCs w:val="22"/>
        </w:rPr>
        <w:t> </w:t>
      </w:r>
    </w:p>
    <w:p w:rsidRPr="00AB43DF" w:rsidR="00A84559" w:rsidP="00A84559" w:rsidRDefault="00A84559" w14:paraId="68E9DD0A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</w:pPr>
    </w:p>
    <w:p w:rsidRPr="00AB43DF" w:rsidR="00A84559" w:rsidP="6F578E50" w:rsidRDefault="00A84559" w14:paraId="0C64ABF0" w14:textId="706B8C14">
      <w:pPr>
        <w:pStyle w:val="paragraph"/>
        <w:spacing w:before="0" w:beforeAutospacing="off" w:after="0" w:afterAutospacing="off"/>
        <w:textAlignment w:val="baseline"/>
        <w:rPr>
          <w:rFonts w:ascii="Calibri" w:hAnsi="Calibri" w:cs="Calibri"/>
          <w:sz w:val="18"/>
          <w:szCs w:val="18"/>
          <w:lang w:val="en-GB"/>
        </w:rPr>
      </w:pPr>
      <w:r w:rsidRPr="6F578E50" w:rsidR="00A84559">
        <w:rPr>
          <w:rStyle w:val="normaltextrun"/>
          <w:rFonts w:ascii="Calibri" w:hAnsi="Calibri" w:cs="Calibri"/>
          <w:b w:val="1"/>
          <w:bCs w:val="1"/>
          <w:sz w:val="22"/>
          <w:szCs w:val="22"/>
          <w:lang w:val="en-US"/>
        </w:rPr>
        <w:t>Kontakt</w:t>
      </w:r>
      <w:r w:rsidRPr="6F578E50" w:rsidR="00A84559">
        <w:rPr>
          <w:rStyle w:val="normaltextrun"/>
          <w:rFonts w:ascii="Calibri" w:hAnsi="Calibri" w:cs="Calibri"/>
          <w:b w:val="1"/>
          <w:bCs w:val="1"/>
          <w:sz w:val="22"/>
          <w:szCs w:val="22"/>
          <w:lang w:val="en-US"/>
        </w:rPr>
        <w:t xml:space="preserve"> </w:t>
      </w:r>
      <w:r w:rsidRPr="6F578E50" w:rsidR="00A84559">
        <w:rPr>
          <w:rStyle w:val="normaltextrun"/>
          <w:rFonts w:ascii="Calibri" w:hAnsi="Calibri" w:cs="Calibri"/>
          <w:b w:val="1"/>
          <w:bCs w:val="1"/>
          <w:sz w:val="22"/>
          <w:szCs w:val="22"/>
          <w:lang w:val="en-US"/>
        </w:rPr>
        <w:t>dla</w:t>
      </w:r>
      <w:r w:rsidRPr="6F578E50" w:rsidR="00A84559">
        <w:rPr>
          <w:rStyle w:val="normaltextrun"/>
          <w:rFonts w:ascii="Calibri" w:hAnsi="Calibri" w:cs="Calibri"/>
          <w:b w:val="1"/>
          <w:bCs w:val="1"/>
          <w:sz w:val="22"/>
          <w:szCs w:val="22"/>
          <w:lang w:val="en-US"/>
        </w:rPr>
        <w:t xml:space="preserve"> </w:t>
      </w:r>
      <w:r w:rsidRPr="6F578E50" w:rsidR="00A84559">
        <w:rPr>
          <w:rStyle w:val="normaltextrun"/>
          <w:rFonts w:ascii="Calibri" w:hAnsi="Calibri" w:cs="Calibri"/>
          <w:b w:val="1"/>
          <w:bCs w:val="1"/>
          <w:sz w:val="22"/>
          <w:szCs w:val="22"/>
          <w:lang w:val="en-US"/>
        </w:rPr>
        <w:t>mediów</w:t>
      </w:r>
      <w:r w:rsidRPr="6F578E50" w:rsidR="00A84559">
        <w:rPr>
          <w:rStyle w:val="normaltextrun"/>
          <w:rFonts w:ascii="Calibri" w:hAnsi="Calibri" w:cs="Calibri"/>
          <w:b w:val="1"/>
          <w:bCs w:val="1"/>
          <w:sz w:val="22"/>
          <w:szCs w:val="22"/>
          <w:lang w:val="en-US"/>
        </w:rPr>
        <w:t>:</w:t>
      </w:r>
      <w:r w:rsidRPr="6F578E50" w:rsidR="00A84559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:rsidRPr="00AB43DF" w:rsidR="00A84559" w:rsidP="00A84559" w:rsidRDefault="00A84559" w14:paraId="0D24D881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  <w:lang w:val="en-GB"/>
        </w:rPr>
      </w:pPr>
      <w:r w:rsidRPr="00AB43DF">
        <w:rPr>
          <w:rStyle w:val="normaltextrun"/>
          <w:rFonts w:ascii="Calibri" w:hAnsi="Calibri" w:cs="Calibri"/>
          <w:sz w:val="22"/>
          <w:szCs w:val="22"/>
          <w:u w:val="single"/>
          <w:lang w:val="en-US"/>
        </w:rPr>
        <w:t>Endress+Hauser</w:t>
      </w:r>
      <w:r w:rsidRPr="00AB43DF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:rsidRPr="00AB43DF" w:rsidR="00A84559" w:rsidP="2A8D0612" w:rsidRDefault="00A84559" w14:paraId="599276D2" w14:textId="797AF3C1">
      <w:pPr>
        <w:pStyle w:val="paragraph"/>
        <w:spacing w:before="0" w:beforeAutospacing="off" w:after="0" w:afterAutospacing="off"/>
        <w:textAlignment w:val="baseline"/>
        <w:rPr>
          <w:rFonts w:ascii="Calibri" w:hAnsi="Calibri" w:cs="Calibri"/>
          <w:sz w:val="18"/>
          <w:szCs w:val="18"/>
        </w:rPr>
      </w:pPr>
      <w:r w:rsidRPr="6F578E50" w:rsidR="7D42A256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Przemysław </w:t>
      </w:r>
      <w:r w:rsidRPr="6F578E50" w:rsidR="7D42A256">
        <w:rPr>
          <w:rStyle w:val="normaltextrun"/>
          <w:rFonts w:ascii="Calibri" w:hAnsi="Calibri" w:cs="Calibri"/>
          <w:sz w:val="22"/>
          <w:szCs w:val="22"/>
          <w:lang w:val="en-US"/>
        </w:rPr>
        <w:t>Kubaszewski</w:t>
      </w:r>
      <w:r>
        <w:tab/>
      </w:r>
      <w:r>
        <w:tab/>
      </w:r>
      <w:r>
        <w:tab/>
      </w:r>
      <w:r w:rsidRPr="6F578E50" w:rsidR="00A84559">
        <w:rPr>
          <w:rStyle w:val="normaltextrun"/>
          <w:rFonts w:ascii="Calibri" w:hAnsi="Calibri" w:cs="Calibri"/>
          <w:sz w:val="22"/>
          <w:szCs w:val="22"/>
          <w:lang w:val="en-US"/>
        </w:rPr>
        <w:t>Email</w:t>
      </w:r>
      <w:r>
        <w:tab/>
      </w:r>
      <w:r w:rsidRPr="6F578E50" w:rsidR="09784DA8">
        <w:rPr>
          <w:rStyle w:val="normaltextrun"/>
          <w:rFonts w:ascii="Calibri" w:hAnsi="Calibri" w:cs="Calibri"/>
          <w:sz w:val="22"/>
          <w:szCs w:val="22"/>
          <w:lang w:val="en-US"/>
        </w:rPr>
        <w:t>przemyslaw</w:t>
      </w:r>
      <w:r w:rsidRPr="6F578E50" w:rsidR="00A84559">
        <w:rPr>
          <w:rStyle w:val="normaltextrun"/>
          <w:rFonts w:ascii="Calibri" w:hAnsi="Calibri" w:cs="Calibri"/>
          <w:sz w:val="22"/>
          <w:szCs w:val="22"/>
          <w:lang w:val="en-US"/>
        </w:rPr>
        <w:t>.</w:t>
      </w:r>
      <w:r w:rsidRPr="6F578E50" w:rsidR="53E8FD33">
        <w:rPr>
          <w:rStyle w:val="normaltextrun"/>
          <w:rFonts w:ascii="Calibri" w:hAnsi="Calibri" w:cs="Calibri"/>
          <w:sz w:val="22"/>
          <w:szCs w:val="22"/>
          <w:lang w:val="en-US"/>
        </w:rPr>
        <w:t>kubaszewski</w:t>
      </w:r>
      <w:r w:rsidRPr="6F578E50" w:rsidR="00A84559">
        <w:rPr>
          <w:rStyle w:val="normaltextrun"/>
          <w:rFonts w:ascii="Calibri" w:hAnsi="Calibri" w:cs="Calibri"/>
          <w:sz w:val="22"/>
          <w:szCs w:val="22"/>
          <w:lang w:val="en-US"/>
        </w:rPr>
        <w:t>@endress.com</w:t>
      </w:r>
      <w:r w:rsidRPr="6F578E50" w:rsidR="00A84559">
        <w:rPr>
          <w:rStyle w:val="scxw17138867"/>
          <w:rFonts w:ascii="Calibri" w:hAnsi="Calibri" w:cs="Calibri"/>
          <w:sz w:val="22"/>
          <w:szCs w:val="22"/>
          <w:lang w:val="en-GB"/>
        </w:rPr>
        <w:t> </w:t>
      </w:r>
      <w:r>
        <w:br/>
      </w:r>
      <w:r w:rsidRPr="6F578E50" w:rsidR="7856B52E">
        <w:rPr>
          <w:rStyle w:val="scxw17138867"/>
          <w:rFonts w:ascii="Calibri" w:hAnsi="Calibri" w:cs="Calibri"/>
          <w:sz w:val="22"/>
          <w:szCs w:val="22"/>
          <w:lang w:val="en-GB"/>
        </w:rPr>
        <w:t>Industry Manager</w:t>
      </w:r>
      <w:r>
        <w:tab/>
      </w:r>
      <w:r>
        <w:tab/>
      </w:r>
      <w:r>
        <w:tab/>
      </w:r>
      <w:r>
        <w:tab/>
      </w:r>
      <w:r w:rsidRPr="6F578E50" w:rsidR="00A84559">
        <w:rPr>
          <w:rStyle w:val="normaltextrun"/>
          <w:rFonts w:ascii="Calibri" w:hAnsi="Calibri" w:cs="Calibri"/>
          <w:sz w:val="22"/>
          <w:szCs w:val="22"/>
          <w:lang w:val="en-US"/>
        </w:rPr>
        <w:t>Phone</w:t>
      </w:r>
      <w:r>
        <w:tab/>
      </w:r>
      <w:r w:rsidRPr="6F578E50" w:rsidR="00A84559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+48 </w:t>
      </w:r>
      <w:r w:rsidRPr="6F578E50" w:rsidR="390170C1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885 554 427 </w:t>
      </w:r>
      <w:r w:rsidRPr="6F578E50" w:rsidR="00A84559">
        <w:rPr>
          <w:rStyle w:val="scxw17138867"/>
          <w:rFonts w:ascii="Calibri" w:hAnsi="Calibri" w:cs="Calibri"/>
          <w:sz w:val="22"/>
          <w:szCs w:val="22"/>
          <w:lang w:val="en-GB"/>
        </w:rPr>
        <w:t> </w:t>
      </w:r>
      <w:r>
        <w:br/>
      </w:r>
      <w:r w:rsidRPr="6F578E50" w:rsidR="00A84559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Endress+Hauser Polska sp. </w:t>
      </w:r>
      <w:r w:rsidRPr="6F578E50" w:rsidR="00A84559">
        <w:rPr>
          <w:rStyle w:val="normaltextrun"/>
          <w:rFonts w:ascii="Calibri" w:hAnsi="Calibri" w:cs="Calibri"/>
          <w:sz w:val="22"/>
          <w:szCs w:val="22"/>
          <w:lang w:val="en-US"/>
        </w:rPr>
        <w:t>z.o.o</w:t>
      </w:r>
      <w:r w:rsidRPr="6F578E50" w:rsidR="00A84559">
        <w:rPr>
          <w:rStyle w:val="normaltextrun"/>
          <w:rFonts w:ascii="Calibri" w:hAnsi="Calibri" w:cs="Calibri"/>
          <w:sz w:val="22"/>
          <w:szCs w:val="22"/>
          <w:lang w:val="en-US"/>
        </w:rPr>
        <w:t>.</w:t>
      </w:r>
      <w:r w:rsidRPr="6F578E50" w:rsidR="2590CF50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               </w:t>
      </w:r>
      <w:r>
        <w:br/>
      </w:r>
      <w:r w:rsidRPr="6F578E50" w:rsidR="00A84559">
        <w:rPr>
          <w:rStyle w:val="normaltextrun"/>
          <w:rFonts w:ascii="Calibri" w:hAnsi="Calibri" w:cs="Calibri"/>
          <w:sz w:val="22"/>
          <w:szCs w:val="22"/>
        </w:rPr>
        <w:t>ul. Wołowska 11</w:t>
      </w:r>
      <w:r w:rsidRPr="6F578E50" w:rsidR="00A84559">
        <w:rPr>
          <w:rStyle w:val="scxw17138867"/>
          <w:rFonts w:ascii="Calibri" w:hAnsi="Calibri" w:cs="Calibri"/>
          <w:sz w:val="22"/>
          <w:szCs w:val="22"/>
        </w:rPr>
        <w:t> </w:t>
      </w:r>
      <w:r>
        <w:br/>
      </w:r>
      <w:r w:rsidRPr="6F578E50" w:rsidR="00A84559">
        <w:rPr>
          <w:rStyle w:val="normaltextrun"/>
          <w:rFonts w:ascii="Calibri" w:hAnsi="Calibri" w:cs="Calibri"/>
          <w:sz w:val="22"/>
          <w:szCs w:val="22"/>
        </w:rPr>
        <w:t>51-116 Wrocław</w:t>
      </w:r>
      <w:r w:rsidRPr="6F578E50" w:rsidR="00A84559">
        <w:rPr>
          <w:rStyle w:val="scxw17138867"/>
          <w:rFonts w:ascii="Calibri" w:hAnsi="Calibri" w:cs="Calibri"/>
          <w:sz w:val="22"/>
          <w:szCs w:val="22"/>
        </w:rPr>
        <w:t> </w:t>
      </w:r>
      <w:r>
        <w:br/>
      </w:r>
      <w:r w:rsidRPr="6F578E50" w:rsidR="00A84559">
        <w:rPr>
          <w:rStyle w:val="normaltextrun"/>
          <w:rFonts w:ascii="Calibri" w:hAnsi="Calibri" w:cs="Calibri"/>
          <w:sz w:val="22"/>
          <w:szCs w:val="22"/>
        </w:rPr>
        <w:t>Polska</w:t>
      </w:r>
      <w:r w:rsidRPr="6F578E50" w:rsidR="00A84559">
        <w:rPr>
          <w:rStyle w:val="eop"/>
          <w:rFonts w:ascii="Calibri" w:hAnsi="Calibri" w:cs="Calibri"/>
          <w:sz w:val="22"/>
          <w:szCs w:val="22"/>
        </w:rPr>
        <w:t> </w:t>
      </w:r>
    </w:p>
    <w:p w:rsidRPr="00AB43DF" w:rsidR="00A84559" w:rsidP="00A84559" w:rsidRDefault="00A84559" w14:paraId="3150DBB3" w14:textId="77777777">
      <w:pPr>
        <w:jc w:val="both"/>
        <w:rPr>
          <w:rFonts w:ascii="Calibri" w:hAnsi="Calibri" w:cs="Calibri"/>
          <w:b/>
          <w:bCs/>
        </w:rPr>
      </w:pPr>
    </w:p>
    <w:p w:rsidRPr="00C86DFF" w:rsidR="00C86DFF" w:rsidP="00C86DFF" w:rsidRDefault="00C86DFF" w14:paraId="3F351515" w14:textId="5AC5D888">
      <w:pPr>
        <w:rPr>
          <w:rFonts w:ascii="Times New Roman" w:hAnsi="Times New Roman" w:cs="Times New Roman"/>
        </w:rPr>
      </w:pPr>
      <w:r w:rsidRPr="6F578E50" w:rsidR="00C86DFF">
        <w:rPr>
          <w:rFonts w:ascii="Calibri" w:hAnsi="Calibri" w:cs="Calibri"/>
          <w:u w:val="single"/>
        </w:rPr>
        <w:t>K+PR</w:t>
      </w:r>
      <w:r>
        <w:br/>
      </w:r>
      <w:r w:rsidRPr="6F578E50" w:rsidR="00C86DFF">
        <w:rPr>
          <w:rFonts w:ascii="Calibri" w:hAnsi="Calibri" w:cs="Calibri"/>
        </w:rPr>
        <w:t>Dawid Bartkowski</w:t>
      </w:r>
      <w:r>
        <w:tab/>
      </w:r>
      <w:r>
        <w:tab/>
      </w:r>
      <w:r>
        <w:tab/>
      </w:r>
      <w:r>
        <w:tab/>
      </w:r>
      <w:r w:rsidRPr="6F578E50" w:rsidR="00C86DFF">
        <w:rPr>
          <w:rFonts w:ascii="Calibri" w:hAnsi="Calibri" w:cs="Calibri"/>
        </w:rPr>
        <w:t>Email</w:t>
      </w:r>
      <w:r>
        <w:tab/>
      </w:r>
      <w:r w:rsidRPr="6F578E50" w:rsidR="00C86DFF">
        <w:rPr>
          <w:rFonts w:ascii="Calibri" w:hAnsi="Calibri" w:cs="Calibri"/>
        </w:rPr>
        <w:t>dbartkowski@kplus.agency</w:t>
      </w:r>
      <w:r>
        <w:br/>
      </w:r>
      <w:r w:rsidRPr="6F578E50" w:rsidR="00C86DFF">
        <w:rPr>
          <w:rFonts w:ascii="Calibri" w:hAnsi="Calibri" w:cs="Calibri"/>
        </w:rPr>
        <w:t>PR Manager</w:t>
      </w:r>
      <w:r>
        <w:tab/>
      </w:r>
      <w:r>
        <w:tab/>
      </w:r>
      <w:r>
        <w:tab/>
      </w:r>
      <w:r>
        <w:tab/>
      </w:r>
      <w:r>
        <w:tab/>
      </w:r>
      <w:r w:rsidRPr="6F578E50" w:rsidR="00C86DFF">
        <w:rPr>
          <w:rFonts w:ascii="Calibri" w:hAnsi="Calibri" w:cs="Calibri"/>
        </w:rPr>
        <w:t>Phone</w:t>
      </w:r>
      <w:r>
        <w:tab/>
      </w:r>
      <w:r w:rsidRPr="6F578E50" w:rsidR="00C86DFF">
        <w:rPr>
          <w:rFonts w:ascii="Calibri" w:hAnsi="Calibri" w:cs="Calibri"/>
        </w:rPr>
        <w:t>+ 48 603 944 411</w:t>
      </w:r>
      <w:r>
        <w:br/>
      </w:r>
    </w:p>
    <w:sectPr w:rsidRPr="00C86DFF" w:rsidR="00C86DFF" w:rsidSect="0026037C">
      <w:headerReference w:type="default" r:id="rId12"/>
      <w:pgSz w:w="11906" w:h="16838" w:orient="portrait"/>
      <w:pgMar w:top="17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4C19" w:rsidP="0026037C" w:rsidRDefault="00FC4C19" w14:paraId="7EDD3967" w14:textId="77777777">
      <w:pPr>
        <w:spacing w:after="0" w:line="240" w:lineRule="auto"/>
      </w:pPr>
      <w:r>
        <w:separator/>
      </w:r>
    </w:p>
  </w:endnote>
  <w:endnote w:type="continuationSeparator" w:id="0">
    <w:p w:rsidR="00FC4C19" w:rsidP="0026037C" w:rsidRDefault="00FC4C19" w14:paraId="2423E93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4C19" w:rsidP="0026037C" w:rsidRDefault="00FC4C19" w14:paraId="2FB4B576" w14:textId="77777777">
      <w:pPr>
        <w:spacing w:after="0" w:line="240" w:lineRule="auto"/>
      </w:pPr>
      <w:r>
        <w:separator/>
      </w:r>
    </w:p>
  </w:footnote>
  <w:footnote w:type="continuationSeparator" w:id="0">
    <w:p w:rsidR="00FC4C19" w:rsidP="0026037C" w:rsidRDefault="00FC4C19" w14:paraId="673D331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6037C" w:rsidRDefault="0026037C" w14:paraId="434D387C" w14:textId="22F3564A">
    <w:pPr>
      <w:pStyle w:val="Nagwek"/>
    </w:pPr>
    <w:r>
      <w:rPr>
        <w:noProof/>
      </w:rPr>
      <w:drawing>
        <wp:inline distT="0" distB="0" distL="0" distR="0" wp14:anchorId="6C421CA9" wp14:editId="241C2B55">
          <wp:extent cx="2299648" cy="279891"/>
          <wp:effectExtent l="0" t="0" r="5715" b="6350"/>
          <wp:docPr id="1109465897" name="Obraz 1109465897" descr="Przepływ, poziom, analiza cieczy, analiza optyczna, ciśnienie, pomiar  temperatury, produkty systemowe | Endress+Haus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zepływ, poziom, analiza cieczy, analiza optyczna, ciśnienie, pomiar  temperatury, produkty systemowe | Endress+Haus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149" cy="293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B08"/>
    <w:multiLevelType w:val="multilevel"/>
    <w:tmpl w:val="8C2A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20D6868"/>
    <w:multiLevelType w:val="multilevel"/>
    <w:tmpl w:val="7344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5246F99"/>
    <w:multiLevelType w:val="multilevel"/>
    <w:tmpl w:val="2BB8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3CF70746"/>
    <w:multiLevelType w:val="multilevel"/>
    <w:tmpl w:val="79D6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606B2EDF"/>
    <w:multiLevelType w:val="multilevel"/>
    <w:tmpl w:val="C5C4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543833608">
    <w:abstractNumId w:val="0"/>
  </w:num>
  <w:num w:numId="2" w16cid:durableId="827093654">
    <w:abstractNumId w:val="1"/>
  </w:num>
  <w:num w:numId="3" w16cid:durableId="692538563">
    <w:abstractNumId w:val="2"/>
  </w:num>
  <w:num w:numId="4" w16cid:durableId="502820136">
    <w:abstractNumId w:val="3"/>
  </w:num>
  <w:num w:numId="5" w16cid:durableId="1846480696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559"/>
    <w:rsid w:val="000052A3"/>
    <w:rsid w:val="00093848"/>
    <w:rsid w:val="001E6550"/>
    <w:rsid w:val="00221BE6"/>
    <w:rsid w:val="00235D9D"/>
    <w:rsid w:val="0026037C"/>
    <w:rsid w:val="002719E5"/>
    <w:rsid w:val="002A1F57"/>
    <w:rsid w:val="003D6F97"/>
    <w:rsid w:val="0041531E"/>
    <w:rsid w:val="00415501"/>
    <w:rsid w:val="004D3896"/>
    <w:rsid w:val="00572FE2"/>
    <w:rsid w:val="00591575"/>
    <w:rsid w:val="006F6250"/>
    <w:rsid w:val="007041CF"/>
    <w:rsid w:val="00767B5E"/>
    <w:rsid w:val="00877941"/>
    <w:rsid w:val="008A6BEF"/>
    <w:rsid w:val="008B0C3F"/>
    <w:rsid w:val="008F00F6"/>
    <w:rsid w:val="00910268"/>
    <w:rsid w:val="00A84559"/>
    <w:rsid w:val="00AB43DF"/>
    <w:rsid w:val="00B95EA6"/>
    <w:rsid w:val="00BB1501"/>
    <w:rsid w:val="00BD432A"/>
    <w:rsid w:val="00BD7C12"/>
    <w:rsid w:val="00C23C17"/>
    <w:rsid w:val="00C43234"/>
    <w:rsid w:val="00C86DFF"/>
    <w:rsid w:val="00C91565"/>
    <w:rsid w:val="00C95E46"/>
    <w:rsid w:val="00CA414E"/>
    <w:rsid w:val="00D12B90"/>
    <w:rsid w:val="00D426E6"/>
    <w:rsid w:val="00DC02AD"/>
    <w:rsid w:val="00DE37EB"/>
    <w:rsid w:val="00E13CF4"/>
    <w:rsid w:val="00E773F1"/>
    <w:rsid w:val="00EA5AC5"/>
    <w:rsid w:val="00F21ED0"/>
    <w:rsid w:val="00F26B1E"/>
    <w:rsid w:val="00FB3074"/>
    <w:rsid w:val="00FC3298"/>
    <w:rsid w:val="00FC4C19"/>
    <w:rsid w:val="0277737A"/>
    <w:rsid w:val="040976AA"/>
    <w:rsid w:val="04CBDB22"/>
    <w:rsid w:val="04FBD9A7"/>
    <w:rsid w:val="064893BF"/>
    <w:rsid w:val="06F05B4B"/>
    <w:rsid w:val="09784DA8"/>
    <w:rsid w:val="0C274C01"/>
    <w:rsid w:val="0DBFCB02"/>
    <w:rsid w:val="11CCB486"/>
    <w:rsid w:val="136D50BF"/>
    <w:rsid w:val="17104BC6"/>
    <w:rsid w:val="19AFF4FF"/>
    <w:rsid w:val="1CB0C22B"/>
    <w:rsid w:val="1CCCF51F"/>
    <w:rsid w:val="1D5CBBF8"/>
    <w:rsid w:val="2590CF50"/>
    <w:rsid w:val="27556550"/>
    <w:rsid w:val="2A8D0612"/>
    <w:rsid w:val="390170C1"/>
    <w:rsid w:val="3F80F0FD"/>
    <w:rsid w:val="42B891BF"/>
    <w:rsid w:val="42D80429"/>
    <w:rsid w:val="44ED78F0"/>
    <w:rsid w:val="4705829E"/>
    <w:rsid w:val="53E8FD33"/>
    <w:rsid w:val="5E280FED"/>
    <w:rsid w:val="65421BED"/>
    <w:rsid w:val="687DE716"/>
    <w:rsid w:val="6C17B586"/>
    <w:rsid w:val="6F523AEF"/>
    <w:rsid w:val="6F578E50"/>
    <w:rsid w:val="7226F802"/>
    <w:rsid w:val="7856B52E"/>
    <w:rsid w:val="7D42A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D597D"/>
  <w15:chartTrackingRefBased/>
  <w15:docId w15:val="{517C8189-F953-477C-AB2A-1B12EA047C3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paragraph" w:customStyle="1">
    <w:name w:val="paragraph"/>
    <w:basedOn w:val="Normalny"/>
    <w:rsid w:val="00A8455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character" w:styleId="normaltextrun" w:customStyle="1">
    <w:name w:val="normaltextrun"/>
    <w:basedOn w:val="Domylnaczcionkaakapitu"/>
    <w:rsid w:val="00A84559"/>
  </w:style>
  <w:style w:type="character" w:styleId="eop" w:customStyle="1">
    <w:name w:val="eop"/>
    <w:basedOn w:val="Domylnaczcionkaakapitu"/>
    <w:rsid w:val="00A84559"/>
  </w:style>
  <w:style w:type="character" w:styleId="superscript" w:customStyle="1">
    <w:name w:val="superscript"/>
    <w:basedOn w:val="Domylnaczcionkaakapitu"/>
    <w:rsid w:val="00A84559"/>
  </w:style>
  <w:style w:type="character" w:styleId="scxw200844764" w:customStyle="1">
    <w:name w:val="scxw200844764"/>
    <w:basedOn w:val="Domylnaczcionkaakapitu"/>
    <w:rsid w:val="00A84559"/>
  </w:style>
  <w:style w:type="character" w:styleId="Hipercze">
    <w:name w:val="Hyperlink"/>
    <w:basedOn w:val="Domylnaczcionkaakapitu"/>
    <w:uiPriority w:val="99"/>
    <w:unhideWhenUsed/>
    <w:rsid w:val="00A845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4559"/>
    <w:rPr>
      <w:color w:val="605E5C"/>
      <w:shd w:val="clear" w:color="auto" w:fill="E1DFDD"/>
    </w:rPr>
  </w:style>
  <w:style w:type="character" w:styleId="scxw17138867" w:customStyle="1">
    <w:name w:val="scxw17138867"/>
    <w:basedOn w:val="Domylnaczcionkaakapitu"/>
    <w:rsid w:val="00A84559"/>
  </w:style>
  <w:style w:type="paragraph" w:styleId="xmsonormal" w:customStyle="1">
    <w:name w:val="x_msonormal"/>
    <w:basedOn w:val="Normalny"/>
    <w:rsid w:val="008F00F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paragraph" w:styleId="xmsolistparagraph" w:customStyle="1">
    <w:name w:val="x_msolistparagraph"/>
    <w:basedOn w:val="Normalny"/>
    <w:rsid w:val="008F00F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6037C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6037C"/>
  </w:style>
  <w:style w:type="paragraph" w:styleId="Stopka">
    <w:name w:val="footer"/>
    <w:basedOn w:val="Normalny"/>
    <w:link w:val="StopkaZnak"/>
    <w:uiPriority w:val="99"/>
    <w:unhideWhenUsed/>
    <w:rsid w:val="0026037C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6037C"/>
  </w:style>
  <w:style w:type="paragraph" w:styleId="Poprawka">
    <w:name w:val="Revision"/>
    <w:hidden/>
    <w:uiPriority w:val="99"/>
    <w:semiHidden/>
    <w:rsid w:val="00E13C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pl.endress.com/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cce7b15b-590a-4726-b578-b21db6440571">
      <Terms xmlns="http://schemas.microsoft.com/office/infopath/2007/PartnerControls"/>
    </TaxKeywordTaxHTField>
    <TaxCatchAll xmlns="cce7b15b-590a-4726-b578-b21db6440571" xsi:nil="true"/>
    <lcf76f155ced4ddcb4097134ff3c332f xmlns="0dc79954-cc04-4abb-9e53-481d8172de7a">
      <Terms xmlns="http://schemas.microsoft.com/office/infopath/2007/PartnerControls"/>
    </lcf76f155ced4ddcb4097134ff3c332f>
    <_dlc_DocId xmlns="cce7b15b-590a-4726-b578-b21db6440571">DH337ADP2YVW-1396025458-1822</_dlc_DocId>
    <_dlc_DocIdUrl xmlns="cce7b15b-590a-4726-b578-b21db6440571">
      <Url>https://endresshauser.sharepoint.com/teams/wg0002635/_layouts/15/DocIdRedir.aspx?ID=DH337ADP2YVW-1396025458-1822</Url>
      <Description>DH337ADP2YVW-1396025458-1822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A051EF8F2AF4F92A9F6192C3258C2" ma:contentTypeVersion="19" ma:contentTypeDescription="Create a new document." ma:contentTypeScope="" ma:versionID="8dce9bacc821e218acb26d125a42b893">
  <xsd:schema xmlns:xsd="http://www.w3.org/2001/XMLSchema" xmlns:xs="http://www.w3.org/2001/XMLSchema" xmlns:p="http://schemas.microsoft.com/office/2006/metadata/properties" xmlns:ns2="cce7b15b-590a-4726-b578-b21db6440571" xmlns:ns3="0dc79954-cc04-4abb-9e53-481d8172de7a" targetNamespace="http://schemas.microsoft.com/office/2006/metadata/properties" ma:root="true" ma:fieldsID="c0336bfc7723474146b50b7a6bdaab41" ns2:_="" ns3:_="">
    <xsd:import namespace="cce7b15b-590a-4726-b578-b21db6440571"/>
    <xsd:import namespace="0dc79954-cc04-4abb-9e53-481d8172de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7b15b-590a-4726-b578-b21db64405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2" nillable="true" ma:taxonomy="true" ma:internalName="TaxKeywordTaxHTField" ma:taxonomyFieldName="TaxKeyword" ma:displayName="Tags" ma:fieldId="{23f27201-bee3-471e-b2e7-b64fd8b7ca38}" ma:taxonomyMulti="true" ma:sspId="c6465ffd-3483-425a-9bf3-5cb225f4cc5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6851710d-996e-4b58-8427-b4442b843c05}" ma:internalName="TaxCatchAll" ma:showField="CatchAllData" ma:web="cce7b15b-590a-4726-b578-b21db64405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79954-cc04-4abb-9e53-481d8172d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6465ffd-3483-425a-9bf3-5cb225f4cc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CA11FCF-9B9D-4F19-8B66-CC9C2EAD00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9ADD4F-2732-4CE9-8C65-BB27BC378EE9}">
  <ds:schemaRefs>
    <ds:schemaRef ds:uri="http://schemas.microsoft.com/office/2006/metadata/properties"/>
    <ds:schemaRef ds:uri="http://schemas.microsoft.com/office/infopath/2007/PartnerControls"/>
    <ds:schemaRef ds:uri="cce7b15b-590a-4726-b578-b21db6440571"/>
    <ds:schemaRef ds:uri="0dc79954-cc04-4abb-9e53-481d8172de7a"/>
  </ds:schemaRefs>
</ds:datastoreItem>
</file>

<file path=customXml/itemProps3.xml><?xml version="1.0" encoding="utf-8"?>
<ds:datastoreItem xmlns:ds="http://schemas.openxmlformats.org/officeDocument/2006/customXml" ds:itemID="{99559441-3E9C-46FC-902A-4F2B476E9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7b15b-590a-4726-b578-b21db6440571"/>
    <ds:schemaRef ds:uri="0dc79954-cc04-4abb-9e53-481d8172d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DF0B45-E825-4F91-94D0-8957C16D2C66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2988f0a4-524a-45f2-829d-417725fa4957}" enabled="1" method="Standard" siteId="{52daf2a9-3b73-4da4-ac6a-3f81adc92b7e}" removed="0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Bożena Sobiech</dc:creator>
  <keywords/>
  <dc:description/>
  <lastModifiedBy>Dawid Bartkowski</lastModifiedBy>
  <revision>22</revision>
  <dcterms:created xsi:type="dcterms:W3CDTF">2023-10-10T07:49:00.0000000Z</dcterms:created>
  <dcterms:modified xsi:type="dcterms:W3CDTF">2023-10-12T12:27:33.2173478Z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0x010100558A051EF8F2AF4F92A9F6192C3258C2</vt:lpwstr>
  </property>
  <property fmtid="{D5CDD505-2E9C-101B-9397-08002B2CF9AE}" pid="3" name="_dlc_DocIdItemGuid">
    <vt:lpwstr>e3b9dc7b-2597-445c-8568-e6686980cd9d</vt:lpwstr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